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White Paper: The End of Service Account Keys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Moving to a More Secure Future with Workload Identity Federation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era of cloud computing, securing access to critical data and services is paramount. For years, the standard method for authenticating applications and developer tools to cloud platforms like Google Cloud has been the use of static </w:t>
      </w:r>
      <w:r w:rsidDel="00000000" w:rsidR="00000000" w:rsidRPr="00000000">
        <w:rPr>
          <w:rFonts w:ascii="Google Sans Text" w:cs="Google Sans Text" w:eastAsia="Google Sans Text" w:hAnsi="Google Sans Text"/>
          <w:b w:val="1"/>
          <w:color w:val="1b1c1d"/>
          <w:rtl w:val="0"/>
        </w:rPr>
        <w:t xml:space="preserve">service account JSON key files</w:t>
      </w:r>
      <w:r w:rsidDel="00000000" w:rsidR="00000000" w:rsidRPr="00000000">
        <w:rPr>
          <w:rFonts w:ascii="Google Sans Text" w:cs="Google Sans Text" w:eastAsia="Google Sans Text" w:hAnsi="Google Sans Text"/>
          <w:color w:val="1b1c1d"/>
          <w:rtl w:val="0"/>
        </w:rPr>
        <w:t xml:space="preserve">. While functional, these long-lived credentials represent a significant and often overlooked security vulnerability. A leaked key can provide an attacker with persistent, unaudited access to sensitive resources.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introduces </w:t>
      </w:r>
      <w:r w:rsidDel="00000000" w:rsidR="00000000" w:rsidRPr="00000000">
        <w:rPr>
          <w:rFonts w:ascii="Google Sans Text" w:cs="Google Sans Text" w:eastAsia="Google Sans Text" w:hAnsi="Google Sans Text"/>
          <w:b w:val="1"/>
          <w:color w:val="1b1c1d"/>
          <w:rtl w:val="0"/>
        </w:rPr>
        <w:t xml:space="preserve">Workload Identity Federation (WIF)</w:t>
      </w:r>
      <w:r w:rsidDel="00000000" w:rsidR="00000000" w:rsidRPr="00000000">
        <w:rPr>
          <w:rFonts w:ascii="Google Sans Text" w:cs="Google Sans Text" w:eastAsia="Google Sans Text" w:hAnsi="Google Sans Text"/>
          <w:color w:val="1b1c1d"/>
          <w:rtl w:val="0"/>
        </w:rPr>
        <w:t xml:space="preserve">, a modern, keyless authentication paradigm that fundamentally enhances security. Furthermore, it details our organization's internal, automated solutions designed to make the adoption of WIF seamless and efficient for all development teams.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leveraging WIF and our internal tooling, our organization can:</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Eliminate the risk</w:t>
      </w:r>
      <w:r w:rsidDel="00000000" w:rsidR="00000000" w:rsidRPr="00000000">
        <w:rPr>
          <w:rFonts w:ascii="Google Sans Text" w:cs="Google Sans Text" w:eastAsia="Google Sans Text" w:hAnsi="Google Sans Text"/>
          <w:color w:val="1b1c1d"/>
          <w:rtl w:val="0"/>
        </w:rPr>
        <w:t xml:space="preserve"> associated with leaked service account keys.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 credential rotation</w:t>
      </w:r>
      <w:r w:rsidDel="00000000" w:rsidR="00000000" w:rsidRPr="00000000">
        <w:rPr>
          <w:rFonts w:ascii="Google Sans Text" w:cs="Google Sans Text" w:eastAsia="Google Sans Text" w:hAnsi="Google Sans Text"/>
          <w:color w:val="1b1c1d"/>
          <w:rtl w:val="0"/>
        </w:rPr>
        <w:t xml:space="preserve"> by using short-lived, temporary access tokens.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Strengthen our security posture</w:t>
      </w:r>
      <w:r w:rsidDel="00000000" w:rsidR="00000000" w:rsidRPr="00000000">
        <w:rPr>
          <w:rFonts w:ascii="Google Sans Text" w:cs="Google Sans Text" w:eastAsia="Google Sans Text" w:hAnsi="Google Sans Text"/>
          <w:color w:val="1b1c1d"/>
          <w:rtl w:val="0"/>
        </w:rPr>
        <w:t xml:space="preserve"> by adhering to the principle of least privilege and improving audit trails.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Increase developer productivity</w:t>
      </w:r>
      <w:r w:rsidDel="00000000" w:rsidR="00000000" w:rsidRPr="00000000">
        <w:rPr>
          <w:rFonts w:ascii="Google Sans Text" w:cs="Google Sans Text" w:eastAsia="Google Sans Text" w:hAnsi="Google Sans Text"/>
          <w:color w:val="1b1c1d"/>
          <w:rtl w:val="0"/>
        </w:rPr>
        <w:t xml:space="preserve"> by providing a secure, streamlined process for connecting to cloud services.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white paper will explore the risks of the traditional key-based approach and present our internal platform as the new standard for all programmatic cloud access.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Challenge: The Latent Danger of Service Account Keys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service account key is, in essence, a permanent password for an application. It's a JSON file containing a private key that, when presented, grants the holder all the permissions assigned to that service account. This model presents several critical security challenges: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 of Exposure:</w:t>
      </w:r>
      <w:r w:rsidDel="00000000" w:rsidR="00000000" w:rsidRPr="00000000">
        <w:rPr>
          <w:rFonts w:ascii="Google Sans Text" w:cs="Google Sans Text" w:eastAsia="Google Sans Text" w:hAnsi="Google Sans Text"/>
          <w:color w:val="1b1c1d"/>
          <w:rtl w:val="0"/>
        </w:rPr>
        <w:t xml:space="preserve"> Keys are files that must be stored, managed, and distributed. They can be accidentally committed to source code repositories, left in download folders, or shared insecurely, immediately creating a critical vulnerability.</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Automatic Rotation:</w:t>
      </w:r>
      <w:r w:rsidDel="00000000" w:rsidR="00000000" w:rsidRPr="00000000">
        <w:rPr>
          <w:rFonts w:ascii="Google Sans Text" w:cs="Google Sans Text" w:eastAsia="Google Sans Text" w:hAnsi="Google Sans Text"/>
          <w:color w:val="1b1c1d"/>
          <w:rtl w:val="0"/>
        </w:rPr>
        <w:t xml:space="preserve"> Service account keys are valid forever until they are manually revoked. This "forever" access makes a leaked key a persistent threat.</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Management Overhead:</w:t>
      </w:r>
      <w:r w:rsidDel="00000000" w:rsidR="00000000" w:rsidRPr="00000000">
        <w:rPr>
          <w:rFonts w:ascii="Google Sans Text" w:cs="Google Sans Text" w:eastAsia="Google Sans Text" w:hAnsi="Google Sans Text"/>
          <w:color w:val="1b1c1d"/>
          <w:rtl w:val="0"/>
        </w:rPr>
        <w:t xml:space="preserve"> Securely managing these keys is a significant operational burden. It requires complex rotation policies and constant vigilance, which often falls short in fast-paced development environments.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Poor Auditability:</w:t>
      </w:r>
      <w:r w:rsidDel="00000000" w:rsidR="00000000" w:rsidRPr="00000000">
        <w:rPr>
          <w:rFonts w:ascii="Google Sans Text" w:cs="Google Sans Text" w:eastAsia="Google Sans Text" w:hAnsi="Google Sans Text"/>
          <w:color w:val="1b1c1d"/>
          <w:rtl w:val="0"/>
        </w:rPr>
        <w:t xml:space="preserve"> When a key is used, audit logs show the service account performed an action, but it's difficult to trace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used the key.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a service account key as a </w:t>
      </w:r>
      <w:r w:rsidDel="00000000" w:rsidR="00000000" w:rsidRPr="00000000">
        <w:rPr>
          <w:rFonts w:ascii="Google Sans Text" w:cs="Google Sans Text" w:eastAsia="Google Sans Text" w:hAnsi="Google Sans Text"/>
          <w:b w:val="1"/>
          <w:color w:val="1b1c1d"/>
          <w:rtl w:val="0"/>
        </w:rPr>
        <w:t xml:space="preserve">physical master key</w:t>
      </w:r>
      <w:r w:rsidDel="00000000" w:rsidR="00000000" w:rsidRPr="00000000">
        <w:rPr>
          <w:rFonts w:ascii="Google Sans Text" w:cs="Google Sans Text" w:eastAsia="Google Sans Text" w:hAnsi="Google Sans Text"/>
          <w:color w:val="1b1c1d"/>
          <w:rtl w:val="0"/>
        </w:rPr>
        <w:t xml:space="preserve"> to a building. If you make a copy and give it to a contractor, you have no control over who gets their hands on it. If it's lost, the only way to secure the building is to change all the locks—a costly and disruptive process.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Solution: Our Internal Platform for Workload Identity Federation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Workload Identity Federation (WIF) fundamentally changes the authentication model. Instead of giving out a permanent key, WIF establishes a </w:t>
      </w:r>
      <w:r w:rsidDel="00000000" w:rsidR="00000000" w:rsidRPr="00000000">
        <w:rPr>
          <w:rFonts w:ascii="Google Sans Text" w:cs="Google Sans Text" w:eastAsia="Google Sans Text" w:hAnsi="Google Sans Text"/>
          <w:b w:val="1"/>
          <w:color w:val="1b1c1d"/>
          <w:rtl w:val="0"/>
        </w:rPr>
        <w:t xml:space="preserve">trust relationship</w:t>
      </w:r>
      <w:r w:rsidDel="00000000" w:rsidR="00000000" w:rsidRPr="00000000">
        <w:rPr>
          <w:rFonts w:ascii="Google Sans Text" w:cs="Google Sans Text" w:eastAsia="Google Sans Text" w:hAnsi="Google Sans Text"/>
          <w:color w:val="1b1c1d"/>
          <w:rtl w:val="0"/>
        </w:rPr>
        <w:t xml:space="preserve"> between Google Cloud and an external identity provider. To make this powerful technology easily accessible, we have developed a suite of internal automation solutions.</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Foundation: Automated JWT Generation Service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first step in the WIF process is obtaining an identity token. Our custom Java-based solution provides this token on-demand through a secure internal endpoint. This service is the cornerstone of our WIF strategy and is already integrated into key developer workflows: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Local Development with DBeaver:</w:t>
      </w:r>
      <w:r w:rsidDel="00000000" w:rsidR="00000000" w:rsidRPr="00000000">
        <w:rPr>
          <w:rFonts w:ascii="Google Sans Text" w:cs="Google Sans Text" w:eastAsia="Google Sans Text" w:hAnsi="Google Sans Text"/>
          <w:color w:val="1b1c1d"/>
          <w:rtl w:val="0"/>
        </w:rPr>
        <w:t xml:space="preserve"> Developers can configure the DBeaver BigQuery driver to fetch a JWT from our endpoint, enabling secure database access from their local machines without handling key files.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Automated Database Migrations:</w:t>
      </w:r>
      <w:r w:rsidDel="00000000" w:rsidR="00000000" w:rsidRPr="00000000">
        <w:rPr>
          <w:rFonts w:ascii="Google Sans Text" w:cs="Google Sans Text" w:eastAsia="Google Sans Text" w:hAnsi="Google Sans Text"/>
          <w:color w:val="1b1c1d"/>
          <w:rtl w:val="0"/>
        </w:rPr>
        <w:t xml:space="preserve"> Our standardized Liquibase solution for BigQuery uses this JWT service to authenticate via WIF, allowing for secure, automated schema management in CI/CD pipelines.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detailed walkthrough, please refer to the </w:t>
      </w:r>
      <w:r w:rsidDel="00000000" w:rsidR="00000000" w:rsidRPr="00000000">
        <w:rPr>
          <w:rFonts w:ascii="Google Sans Text" w:cs="Google Sans Text" w:eastAsia="Google Sans Text" w:hAnsi="Google Sans Text"/>
          <w:b w:val="1"/>
          <w:color w:val="1b1c1d"/>
          <w:rtl w:val="0"/>
        </w:rPr>
        <w:t xml:space="preserve">[Technical Guide: Generating and Using JWTs for WIF (Link 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Simplifier: The "Final WIF Token" Service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further simplify the process, we have built a second automation layer that handles the entire WIF token exchange and service account impersonation process. Developers can make a single, secure call to this endpoint (using a client certificate) and receive a final, ready-to-use Google Cloud access token.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service abstracts away all the complexity of the WIF protocol, reducing the authentication process to a single API call.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get started with this service, see the </w:t>
      </w:r>
      <w:r w:rsidDel="00000000" w:rsidR="00000000" w:rsidRPr="00000000">
        <w:rPr>
          <w:rFonts w:ascii="Google Sans Text" w:cs="Google Sans Text" w:eastAsia="Google Sans Text" w:hAnsi="Google Sans Text"/>
          <w:b w:val="1"/>
          <w:color w:val="1b1c1d"/>
          <w:rtl w:val="0"/>
        </w:rPr>
        <w:t xml:space="preserve">[Technical Documentation: The Final WIF Token Service (Link 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Proven Integrations and Use Cases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Our WIF automation platform is robust, production-tested, and has been successfully used to authenticate with a wide array of Google Cloud services, including:</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Gemini via Vertex AI</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Run</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SQL</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BigQuery</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Google Cloud Storage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broad compatibility ensures that teams can adopt a single, consistent, and highly secure authentication method for nearly any application or script.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code examples and integration patterns, please visit our </w:t>
      </w:r>
      <w:r w:rsidDel="00000000" w:rsidR="00000000" w:rsidRPr="00000000">
        <w:rPr>
          <w:rFonts w:ascii="Google Sans Text" w:cs="Google Sans Text" w:eastAsia="Google Sans Text" w:hAnsi="Google Sans Text"/>
          <w:b w:val="1"/>
          <w:color w:val="1b1c1d"/>
          <w:rtl w:val="0"/>
        </w:rPr>
        <w:t xml:space="preserve">[WIF Integration Cookbook (Link Here)]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Embracing a Secure, Keyless Future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continued reliance on service account keys is a historical artifact that introduces unnecessary risk. Workload Identity Federation, powered by our internal automation platform, is the clear path forward.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standardizing on this solution, we are not just adopting a new technology; we are embracing a security-first mindset. We are moving from a model of static, vulnerable secrets to one of dynamic, verifiable trust. This platform is an essential tool in maturing our cloud security posture, and its adoption is the standard for all new and existing projects.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